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6D478" w14:textId="68C44ADF" w:rsidR="00AA4458" w:rsidRDefault="00E10AAE" w:rsidP="00AA445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GOING OFF-GRID DURING PEAK DEMAND</w:t>
      </w:r>
      <w:r w:rsidR="00AA4458">
        <w:rPr>
          <w:b/>
          <w:bCs/>
          <w:sz w:val="28"/>
          <w:szCs w:val="28"/>
        </w:rPr>
        <w:t xml:space="preserve">: </w:t>
      </w:r>
    </w:p>
    <w:p w14:paraId="2D36D30C" w14:textId="47A27F34" w:rsidR="00A9204E" w:rsidRDefault="00AA4458" w:rsidP="00AA445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COUNTERMEASURES TO INVOLUNTARY SHUTOFFS</w:t>
      </w:r>
    </w:p>
    <w:p w14:paraId="61DE055E" w14:textId="77777777" w:rsidR="005660AD" w:rsidRDefault="005660AD" w:rsidP="00AA4458">
      <w:pPr>
        <w:rPr>
          <w:sz w:val="28"/>
          <w:szCs w:val="28"/>
        </w:rPr>
      </w:pPr>
    </w:p>
    <w:p w14:paraId="4C2A9AD2" w14:textId="54348709" w:rsidR="005C460C" w:rsidRDefault="000766BF" w:rsidP="00AA4458">
      <w:pPr>
        <w:rPr>
          <w:sz w:val="28"/>
          <w:szCs w:val="28"/>
        </w:rPr>
      </w:pPr>
      <w:r>
        <w:rPr>
          <w:sz w:val="28"/>
          <w:szCs w:val="28"/>
        </w:rPr>
        <w:t>Utilizing</w:t>
      </w:r>
      <w:r w:rsidR="0045432D">
        <w:rPr>
          <w:sz w:val="28"/>
          <w:szCs w:val="28"/>
        </w:rPr>
        <w:t xml:space="preserve"> </w:t>
      </w:r>
      <w:r w:rsidR="004C2A73">
        <w:rPr>
          <w:sz w:val="28"/>
          <w:szCs w:val="28"/>
        </w:rPr>
        <w:t>extremely</w:t>
      </w:r>
      <w:r w:rsidR="001301A4">
        <w:rPr>
          <w:sz w:val="28"/>
          <w:szCs w:val="28"/>
        </w:rPr>
        <w:t xml:space="preserve"> low</w:t>
      </w:r>
      <w:r w:rsidR="004C2A73">
        <w:rPr>
          <w:sz w:val="28"/>
          <w:szCs w:val="28"/>
        </w:rPr>
        <w:t>-</w:t>
      </w:r>
      <w:r w:rsidR="001301A4">
        <w:rPr>
          <w:sz w:val="28"/>
          <w:szCs w:val="28"/>
        </w:rPr>
        <w:t>cost electric</w:t>
      </w:r>
      <w:r w:rsidR="00DA6F75">
        <w:rPr>
          <w:sz w:val="28"/>
          <w:szCs w:val="28"/>
        </w:rPr>
        <w:t>al generation</w:t>
      </w:r>
      <w:r w:rsidR="002F6B51">
        <w:rPr>
          <w:sz w:val="28"/>
          <w:szCs w:val="28"/>
        </w:rPr>
        <w:t xml:space="preserve"> while</w:t>
      </w:r>
      <w:r w:rsidR="001301A4">
        <w:rPr>
          <w:sz w:val="28"/>
          <w:szCs w:val="28"/>
        </w:rPr>
        <w:t xml:space="preserve"> </w:t>
      </w:r>
      <w:r>
        <w:rPr>
          <w:sz w:val="28"/>
          <w:szCs w:val="28"/>
        </w:rPr>
        <w:t>providing</w:t>
      </w:r>
      <w:r w:rsidR="001301A4">
        <w:rPr>
          <w:sz w:val="28"/>
          <w:szCs w:val="28"/>
        </w:rPr>
        <w:t xml:space="preserve"> </w:t>
      </w:r>
      <w:r w:rsidR="002F6B51">
        <w:rPr>
          <w:sz w:val="28"/>
          <w:szCs w:val="28"/>
        </w:rPr>
        <w:t xml:space="preserve">maximum benefit </w:t>
      </w:r>
      <w:r w:rsidR="00DA6F75">
        <w:rPr>
          <w:sz w:val="28"/>
          <w:szCs w:val="28"/>
        </w:rPr>
        <w:t>to consumers</w:t>
      </w:r>
      <w:r w:rsidR="004C2A73">
        <w:rPr>
          <w:sz w:val="28"/>
          <w:szCs w:val="28"/>
        </w:rPr>
        <w:t xml:space="preserve"> is outlined in this presentation. </w:t>
      </w:r>
      <w:r w:rsidR="00D856DD">
        <w:rPr>
          <w:sz w:val="28"/>
          <w:szCs w:val="28"/>
        </w:rPr>
        <w:t xml:space="preserve">Surplus solar </w:t>
      </w:r>
      <w:r w:rsidR="003C5653">
        <w:rPr>
          <w:sz w:val="28"/>
          <w:szCs w:val="28"/>
        </w:rPr>
        <w:t xml:space="preserve">modules, off-the-shelf </w:t>
      </w:r>
      <w:r w:rsidR="00061481">
        <w:rPr>
          <w:sz w:val="28"/>
          <w:szCs w:val="28"/>
        </w:rPr>
        <w:t>and locally</w:t>
      </w:r>
      <w:r w:rsidR="00955C17">
        <w:rPr>
          <w:sz w:val="28"/>
          <w:szCs w:val="28"/>
        </w:rPr>
        <w:t xml:space="preserve"> </w:t>
      </w:r>
      <w:r w:rsidR="00061481">
        <w:rPr>
          <w:sz w:val="28"/>
          <w:szCs w:val="28"/>
        </w:rPr>
        <w:t xml:space="preserve">obtained </w:t>
      </w:r>
      <w:r w:rsidR="003C5653">
        <w:rPr>
          <w:sz w:val="28"/>
          <w:szCs w:val="28"/>
        </w:rPr>
        <w:t>rackin</w:t>
      </w:r>
      <w:r w:rsidR="007B5CFA">
        <w:rPr>
          <w:sz w:val="28"/>
          <w:szCs w:val="28"/>
        </w:rPr>
        <w:t>g materials</w:t>
      </w:r>
      <w:r w:rsidR="00967172">
        <w:rPr>
          <w:sz w:val="28"/>
          <w:szCs w:val="28"/>
        </w:rPr>
        <w:t xml:space="preserve"> </w:t>
      </w:r>
      <w:r w:rsidR="004917B1">
        <w:rPr>
          <w:sz w:val="28"/>
          <w:szCs w:val="28"/>
        </w:rPr>
        <w:t>allow</w:t>
      </w:r>
      <w:r w:rsidR="00FC06D5">
        <w:rPr>
          <w:sz w:val="28"/>
          <w:szCs w:val="28"/>
        </w:rPr>
        <w:t xml:space="preserve"> </w:t>
      </w:r>
      <w:r w:rsidR="001E480E">
        <w:rPr>
          <w:sz w:val="28"/>
          <w:szCs w:val="28"/>
        </w:rPr>
        <w:t>low-income</w:t>
      </w:r>
      <w:r w:rsidR="002412EA">
        <w:rPr>
          <w:sz w:val="28"/>
          <w:szCs w:val="28"/>
        </w:rPr>
        <w:t xml:space="preserve"> communities</w:t>
      </w:r>
      <w:r w:rsidR="004917B1">
        <w:rPr>
          <w:sz w:val="28"/>
          <w:szCs w:val="28"/>
        </w:rPr>
        <w:t xml:space="preserve"> </w:t>
      </w:r>
      <w:r w:rsidR="002F1900">
        <w:rPr>
          <w:sz w:val="28"/>
          <w:szCs w:val="28"/>
        </w:rPr>
        <w:t>‘</w:t>
      </w:r>
      <w:r w:rsidR="004917B1">
        <w:rPr>
          <w:sz w:val="28"/>
          <w:szCs w:val="28"/>
        </w:rPr>
        <w:t>code compliant</w:t>
      </w:r>
      <w:r w:rsidR="002F1900">
        <w:rPr>
          <w:sz w:val="28"/>
          <w:szCs w:val="28"/>
        </w:rPr>
        <w:t>’</w:t>
      </w:r>
      <w:r w:rsidR="004917B1">
        <w:rPr>
          <w:sz w:val="28"/>
          <w:szCs w:val="28"/>
        </w:rPr>
        <w:t xml:space="preserve"> solar gardens </w:t>
      </w:r>
      <w:r w:rsidR="00E413E2">
        <w:rPr>
          <w:sz w:val="28"/>
          <w:szCs w:val="28"/>
        </w:rPr>
        <w:t xml:space="preserve">to be constructed in both urban and rural </w:t>
      </w:r>
      <w:r w:rsidR="00B24213">
        <w:rPr>
          <w:sz w:val="28"/>
          <w:szCs w:val="28"/>
        </w:rPr>
        <w:t>spaces.</w:t>
      </w:r>
      <w:r w:rsidR="002412EA">
        <w:rPr>
          <w:sz w:val="28"/>
          <w:szCs w:val="28"/>
        </w:rPr>
        <w:t xml:space="preserve"> Moreover, </w:t>
      </w:r>
      <w:r w:rsidR="00797C1F">
        <w:rPr>
          <w:sz w:val="28"/>
          <w:szCs w:val="28"/>
        </w:rPr>
        <w:t xml:space="preserve">affordable </w:t>
      </w:r>
      <w:r w:rsidR="004C0819">
        <w:rPr>
          <w:sz w:val="28"/>
          <w:szCs w:val="28"/>
        </w:rPr>
        <w:t>electrical storage can be</w:t>
      </w:r>
      <w:r w:rsidR="00797C1F">
        <w:rPr>
          <w:sz w:val="28"/>
          <w:szCs w:val="28"/>
        </w:rPr>
        <w:t xml:space="preserve"> </w:t>
      </w:r>
      <w:r w:rsidR="004816B8">
        <w:rPr>
          <w:sz w:val="28"/>
          <w:szCs w:val="28"/>
        </w:rPr>
        <w:t xml:space="preserve">acquired </w:t>
      </w:r>
      <w:r w:rsidR="004E678C">
        <w:rPr>
          <w:sz w:val="28"/>
          <w:szCs w:val="28"/>
        </w:rPr>
        <w:t xml:space="preserve">through “mobility-as-a-service” </w:t>
      </w:r>
      <w:r w:rsidR="00EA4289">
        <w:rPr>
          <w:sz w:val="28"/>
          <w:szCs w:val="28"/>
        </w:rPr>
        <w:t xml:space="preserve">electric vehicle </w:t>
      </w:r>
      <w:r w:rsidR="00330B92">
        <w:rPr>
          <w:sz w:val="28"/>
          <w:szCs w:val="28"/>
        </w:rPr>
        <w:t xml:space="preserve">resources. </w:t>
      </w:r>
      <w:r w:rsidR="0023346B">
        <w:rPr>
          <w:sz w:val="28"/>
          <w:szCs w:val="28"/>
        </w:rPr>
        <w:t>Disadvantaged</w:t>
      </w:r>
      <w:r w:rsidR="00330B92">
        <w:rPr>
          <w:sz w:val="28"/>
          <w:szCs w:val="28"/>
        </w:rPr>
        <w:t xml:space="preserve"> populations can readily </w:t>
      </w:r>
      <w:r w:rsidR="00355709">
        <w:rPr>
          <w:sz w:val="28"/>
          <w:szCs w:val="28"/>
        </w:rPr>
        <w:t xml:space="preserve">benefit </w:t>
      </w:r>
      <w:r w:rsidR="002A1871">
        <w:rPr>
          <w:sz w:val="28"/>
          <w:szCs w:val="28"/>
        </w:rPr>
        <w:t xml:space="preserve">by adopting simple, available, </w:t>
      </w:r>
      <w:r w:rsidR="00AE70BA">
        <w:rPr>
          <w:sz w:val="28"/>
          <w:szCs w:val="28"/>
        </w:rPr>
        <w:t xml:space="preserve">and pragmatic </w:t>
      </w:r>
      <w:r w:rsidR="001E480E">
        <w:rPr>
          <w:sz w:val="28"/>
          <w:szCs w:val="28"/>
        </w:rPr>
        <w:t>techniques.</w:t>
      </w:r>
      <w:r w:rsidR="004C0819">
        <w:rPr>
          <w:sz w:val="28"/>
          <w:szCs w:val="28"/>
        </w:rPr>
        <w:t xml:space="preserve"> </w:t>
      </w:r>
      <w:r w:rsidR="00B24213">
        <w:rPr>
          <w:sz w:val="28"/>
          <w:szCs w:val="28"/>
        </w:rPr>
        <w:t xml:space="preserve"> </w:t>
      </w:r>
      <w:r w:rsidR="007B5CFA">
        <w:rPr>
          <w:sz w:val="28"/>
          <w:szCs w:val="28"/>
        </w:rPr>
        <w:t xml:space="preserve"> </w:t>
      </w:r>
      <w:r w:rsidR="00DA6F75">
        <w:rPr>
          <w:sz w:val="28"/>
          <w:szCs w:val="28"/>
        </w:rPr>
        <w:t xml:space="preserve"> </w:t>
      </w:r>
    </w:p>
    <w:p w14:paraId="33CD4B0F" w14:textId="77777777" w:rsidR="005C460C" w:rsidRDefault="005C460C" w:rsidP="00AA4458">
      <w:pPr>
        <w:rPr>
          <w:sz w:val="28"/>
          <w:szCs w:val="28"/>
        </w:rPr>
      </w:pPr>
    </w:p>
    <w:p w14:paraId="046597E1" w14:textId="5CED6FBF" w:rsidR="0027325C" w:rsidRDefault="005660AD" w:rsidP="00AA4458">
      <w:pPr>
        <w:rPr>
          <w:sz w:val="28"/>
          <w:szCs w:val="28"/>
        </w:rPr>
      </w:pPr>
      <w:r>
        <w:rPr>
          <w:sz w:val="28"/>
          <w:szCs w:val="28"/>
        </w:rPr>
        <w:t xml:space="preserve">Kansas Corporation Commissions’ settlement (Docket No. 25-EKCE-207-PRE) approving two </w:t>
      </w:r>
      <w:r w:rsidR="006A4791">
        <w:rPr>
          <w:sz w:val="28"/>
          <w:szCs w:val="28"/>
        </w:rPr>
        <w:t>combined cycle gas turbine</w:t>
      </w:r>
      <w:r w:rsidR="00C03FE2">
        <w:rPr>
          <w:sz w:val="28"/>
          <w:szCs w:val="28"/>
        </w:rPr>
        <w:t xml:space="preserve"> (</w:t>
      </w:r>
      <w:r>
        <w:rPr>
          <w:sz w:val="28"/>
          <w:szCs w:val="28"/>
        </w:rPr>
        <w:t>CCGT</w:t>
      </w:r>
      <w:r w:rsidR="00C03FE2">
        <w:rPr>
          <w:sz w:val="28"/>
          <w:szCs w:val="28"/>
        </w:rPr>
        <w:t xml:space="preserve">) facilities will greatly add (8.6%) to the average electrical ratepayer amount. The proposed </w:t>
      </w:r>
      <w:r w:rsidR="00234711">
        <w:rPr>
          <w:sz w:val="28"/>
          <w:szCs w:val="28"/>
        </w:rPr>
        <w:t>$1.6 billion-dollar</w:t>
      </w:r>
      <w:r w:rsidR="00A03ECD">
        <w:rPr>
          <w:sz w:val="28"/>
          <w:szCs w:val="28"/>
        </w:rPr>
        <w:t xml:space="preserve"> each</w:t>
      </w:r>
      <w:r w:rsidR="00C03FE2">
        <w:rPr>
          <w:sz w:val="28"/>
          <w:szCs w:val="28"/>
        </w:rPr>
        <w:t xml:space="preserve"> air-cooled gas plants </w:t>
      </w:r>
      <w:r w:rsidR="005D5CEA">
        <w:rPr>
          <w:sz w:val="28"/>
          <w:szCs w:val="28"/>
        </w:rPr>
        <w:t>are</w:t>
      </w:r>
      <w:r w:rsidR="00C03FE2">
        <w:rPr>
          <w:sz w:val="28"/>
          <w:szCs w:val="28"/>
        </w:rPr>
        <w:t xml:space="preserve"> far from modern, reliable, and cost-effective </w:t>
      </w:r>
      <w:r w:rsidR="004B7EE9">
        <w:rPr>
          <w:sz w:val="28"/>
          <w:szCs w:val="28"/>
        </w:rPr>
        <w:t>electricity generation.</w:t>
      </w:r>
      <w:r w:rsidR="001B6297">
        <w:rPr>
          <w:sz w:val="28"/>
          <w:szCs w:val="28"/>
        </w:rPr>
        <w:t xml:space="preserve"> </w:t>
      </w:r>
      <w:r w:rsidR="008F17F3">
        <w:rPr>
          <w:sz w:val="28"/>
          <w:szCs w:val="28"/>
        </w:rPr>
        <w:t xml:space="preserve">These rate increases come at </w:t>
      </w:r>
      <w:r w:rsidR="0023346B">
        <w:rPr>
          <w:sz w:val="28"/>
          <w:szCs w:val="28"/>
        </w:rPr>
        <w:t xml:space="preserve">a very </w:t>
      </w:r>
      <w:r w:rsidR="00F83534">
        <w:rPr>
          <w:sz w:val="28"/>
          <w:szCs w:val="28"/>
        </w:rPr>
        <w:t xml:space="preserve">time in which LIHEAP programs have been rendered ineffective by </w:t>
      </w:r>
      <w:r w:rsidR="00126FD3">
        <w:rPr>
          <w:sz w:val="28"/>
          <w:szCs w:val="28"/>
        </w:rPr>
        <w:t>current Federal Policy.</w:t>
      </w:r>
      <w:r w:rsidR="00596D24">
        <w:rPr>
          <w:sz w:val="28"/>
          <w:szCs w:val="28"/>
        </w:rPr>
        <w:t xml:space="preserve"> Additionally, methane releases throu</w:t>
      </w:r>
      <w:r w:rsidR="008B7373">
        <w:rPr>
          <w:sz w:val="28"/>
          <w:szCs w:val="28"/>
        </w:rPr>
        <w:t xml:space="preserve">gh fugitive emissions are </w:t>
      </w:r>
      <w:r w:rsidR="00741A1E">
        <w:rPr>
          <w:sz w:val="28"/>
          <w:szCs w:val="28"/>
        </w:rPr>
        <w:t xml:space="preserve">being </w:t>
      </w:r>
      <w:r w:rsidR="008B7373">
        <w:rPr>
          <w:sz w:val="28"/>
          <w:szCs w:val="28"/>
        </w:rPr>
        <w:t xml:space="preserve">increasingly </w:t>
      </w:r>
      <w:r w:rsidR="00AF295B">
        <w:rPr>
          <w:sz w:val="28"/>
          <w:szCs w:val="28"/>
        </w:rPr>
        <w:t>recorded to be as potent as coal in</w:t>
      </w:r>
      <w:r w:rsidR="00741A1E">
        <w:rPr>
          <w:sz w:val="28"/>
          <w:szCs w:val="28"/>
        </w:rPr>
        <w:t xml:space="preserve"> </w:t>
      </w:r>
      <w:r w:rsidR="00536D4D">
        <w:rPr>
          <w:sz w:val="28"/>
          <w:szCs w:val="28"/>
        </w:rPr>
        <w:t xml:space="preserve">greenhouse gas effects on </w:t>
      </w:r>
      <w:r w:rsidR="00E56D85">
        <w:rPr>
          <w:sz w:val="28"/>
          <w:szCs w:val="28"/>
        </w:rPr>
        <w:t>global warming, melting of glacial</w:t>
      </w:r>
      <w:r w:rsidR="008C46BC">
        <w:rPr>
          <w:sz w:val="28"/>
          <w:szCs w:val="28"/>
        </w:rPr>
        <w:t xml:space="preserve"> formations, and </w:t>
      </w:r>
      <w:r w:rsidR="009E4017">
        <w:rPr>
          <w:sz w:val="28"/>
          <w:szCs w:val="28"/>
        </w:rPr>
        <w:t xml:space="preserve">ensuing </w:t>
      </w:r>
      <w:r w:rsidR="008C46BC">
        <w:rPr>
          <w:sz w:val="28"/>
          <w:szCs w:val="28"/>
        </w:rPr>
        <w:t>wildlife demise.</w:t>
      </w:r>
      <w:r w:rsidR="00AF295B">
        <w:rPr>
          <w:sz w:val="28"/>
          <w:szCs w:val="28"/>
        </w:rPr>
        <w:t xml:space="preserve"> </w:t>
      </w:r>
      <w:r w:rsidR="00FD7F74">
        <w:rPr>
          <w:sz w:val="28"/>
          <w:szCs w:val="28"/>
        </w:rPr>
        <w:t xml:space="preserve">Burning of fossil fuels here in the US accounts for approximately 26% of all </w:t>
      </w:r>
      <w:r w:rsidR="00FA180D">
        <w:rPr>
          <w:sz w:val="28"/>
          <w:szCs w:val="28"/>
        </w:rPr>
        <w:t xml:space="preserve">global emissions. </w:t>
      </w:r>
      <w:r w:rsidR="00707285">
        <w:rPr>
          <w:sz w:val="28"/>
          <w:szCs w:val="28"/>
        </w:rPr>
        <w:t xml:space="preserve">Methane combustion </w:t>
      </w:r>
      <w:r w:rsidR="00CD6258">
        <w:rPr>
          <w:sz w:val="28"/>
          <w:szCs w:val="28"/>
        </w:rPr>
        <w:t xml:space="preserve">for electrical generation amounts to 43.1% of total </w:t>
      </w:r>
      <w:r w:rsidR="004E792F">
        <w:rPr>
          <w:sz w:val="28"/>
          <w:szCs w:val="28"/>
        </w:rPr>
        <w:t>production in the US</w:t>
      </w:r>
      <w:r w:rsidR="00EB4336">
        <w:rPr>
          <w:sz w:val="28"/>
          <w:szCs w:val="28"/>
        </w:rPr>
        <w:t xml:space="preserve"> (DOE, 2023). </w:t>
      </w:r>
      <w:r w:rsidR="009349CB">
        <w:rPr>
          <w:sz w:val="28"/>
          <w:szCs w:val="28"/>
        </w:rPr>
        <w:t xml:space="preserve">Peak </w:t>
      </w:r>
      <w:r w:rsidR="00987234">
        <w:rPr>
          <w:sz w:val="28"/>
          <w:szCs w:val="28"/>
        </w:rPr>
        <w:t>D</w:t>
      </w:r>
      <w:r w:rsidR="009349CB">
        <w:rPr>
          <w:sz w:val="28"/>
          <w:szCs w:val="28"/>
        </w:rPr>
        <w:t xml:space="preserve">emand </w:t>
      </w:r>
      <w:r w:rsidR="00987234">
        <w:rPr>
          <w:sz w:val="28"/>
          <w:szCs w:val="28"/>
        </w:rPr>
        <w:t>T</w:t>
      </w:r>
      <w:r w:rsidR="009349CB">
        <w:rPr>
          <w:sz w:val="28"/>
          <w:szCs w:val="28"/>
        </w:rPr>
        <w:t>ime</w:t>
      </w:r>
      <w:r w:rsidR="00987234">
        <w:rPr>
          <w:sz w:val="28"/>
          <w:szCs w:val="28"/>
        </w:rPr>
        <w:t xml:space="preserve">, Time-of-Use, and </w:t>
      </w:r>
      <w:r w:rsidR="00CC4863">
        <w:rPr>
          <w:sz w:val="28"/>
          <w:szCs w:val="28"/>
        </w:rPr>
        <w:t xml:space="preserve">Grid Congestion have traditionally mandated </w:t>
      </w:r>
      <w:r w:rsidR="00A61096">
        <w:rPr>
          <w:sz w:val="28"/>
          <w:szCs w:val="28"/>
        </w:rPr>
        <w:t xml:space="preserve">continued utilization of fossil fuel </w:t>
      </w:r>
      <w:r w:rsidR="009B3269">
        <w:rPr>
          <w:sz w:val="28"/>
          <w:szCs w:val="28"/>
        </w:rPr>
        <w:t xml:space="preserve">sources. </w:t>
      </w:r>
      <w:r w:rsidR="004F42F3">
        <w:rPr>
          <w:sz w:val="28"/>
          <w:szCs w:val="28"/>
        </w:rPr>
        <w:t xml:space="preserve">Water expenditures continue to be </w:t>
      </w:r>
      <w:r w:rsidR="00E70B94">
        <w:rPr>
          <w:sz w:val="28"/>
          <w:szCs w:val="28"/>
        </w:rPr>
        <w:t>drained</w:t>
      </w:r>
      <w:r w:rsidR="003909BE">
        <w:rPr>
          <w:sz w:val="28"/>
          <w:szCs w:val="28"/>
        </w:rPr>
        <w:t xml:space="preserve"> with AI Data Centers </w:t>
      </w:r>
      <w:r w:rsidR="00626F47">
        <w:rPr>
          <w:sz w:val="28"/>
          <w:szCs w:val="28"/>
        </w:rPr>
        <w:t>coming increasingly online</w:t>
      </w:r>
      <w:r w:rsidR="00F548CA">
        <w:rPr>
          <w:sz w:val="28"/>
          <w:szCs w:val="28"/>
        </w:rPr>
        <w:t>.</w:t>
      </w:r>
      <w:r w:rsidR="00626F47">
        <w:rPr>
          <w:sz w:val="28"/>
          <w:szCs w:val="28"/>
        </w:rPr>
        <w:t xml:space="preserve"> </w:t>
      </w:r>
      <w:r w:rsidR="00F548CA">
        <w:rPr>
          <w:sz w:val="28"/>
          <w:szCs w:val="28"/>
        </w:rPr>
        <w:t>W</w:t>
      </w:r>
      <w:r w:rsidR="00626F47">
        <w:rPr>
          <w:sz w:val="28"/>
          <w:szCs w:val="28"/>
        </w:rPr>
        <w:t xml:space="preserve">hen fed by </w:t>
      </w:r>
      <w:r w:rsidR="00B7556B">
        <w:rPr>
          <w:sz w:val="28"/>
          <w:szCs w:val="28"/>
        </w:rPr>
        <w:t xml:space="preserve">cumbersome </w:t>
      </w:r>
      <w:r w:rsidR="00505FEF">
        <w:rPr>
          <w:sz w:val="28"/>
          <w:szCs w:val="28"/>
        </w:rPr>
        <w:t xml:space="preserve">oil &amp; gas technologies </w:t>
      </w:r>
      <w:r w:rsidR="005E1951">
        <w:rPr>
          <w:sz w:val="28"/>
          <w:szCs w:val="28"/>
        </w:rPr>
        <w:t xml:space="preserve">of drilling, fracking, </w:t>
      </w:r>
      <w:r w:rsidR="00DE5CDF">
        <w:rPr>
          <w:sz w:val="28"/>
          <w:szCs w:val="28"/>
        </w:rPr>
        <w:t xml:space="preserve">transmission, glycol recovery &amp; dehydration, </w:t>
      </w:r>
      <w:r w:rsidR="00136786">
        <w:rPr>
          <w:sz w:val="28"/>
          <w:szCs w:val="28"/>
        </w:rPr>
        <w:t>storage, and emergency fire</w:t>
      </w:r>
      <w:r w:rsidR="00255029">
        <w:rPr>
          <w:sz w:val="28"/>
          <w:szCs w:val="28"/>
        </w:rPr>
        <w:t>-</w:t>
      </w:r>
      <w:r w:rsidR="00136786">
        <w:rPr>
          <w:sz w:val="28"/>
          <w:szCs w:val="28"/>
        </w:rPr>
        <w:t>fighting</w:t>
      </w:r>
      <w:r w:rsidR="00887234">
        <w:rPr>
          <w:sz w:val="28"/>
          <w:szCs w:val="28"/>
        </w:rPr>
        <w:t xml:space="preserve"> </w:t>
      </w:r>
      <w:r w:rsidR="00F548CA">
        <w:rPr>
          <w:sz w:val="28"/>
          <w:szCs w:val="28"/>
        </w:rPr>
        <w:t xml:space="preserve">resources. </w:t>
      </w:r>
    </w:p>
    <w:p w14:paraId="2653BF1D" w14:textId="52ABE9D5" w:rsidR="00AA4458" w:rsidRDefault="0027325C" w:rsidP="00AA4458">
      <w:pPr>
        <w:rPr>
          <w:sz w:val="28"/>
          <w:szCs w:val="28"/>
        </w:rPr>
      </w:pPr>
      <w:r>
        <w:rPr>
          <w:sz w:val="28"/>
          <w:szCs w:val="28"/>
        </w:rPr>
        <w:t xml:space="preserve">This presentation </w:t>
      </w:r>
      <w:r w:rsidR="00255029">
        <w:rPr>
          <w:sz w:val="28"/>
          <w:szCs w:val="28"/>
        </w:rPr>
        <w:t>rectifies</w:t>
      </w:r>
      <w:r w:rsidR="00966F0D">
        <w:rPr>
          <w:sz w:val="28"/>
          <w:szCs w:val="28"/>
        </w:rPr>
        <w:t xml:space="preserve"> the </w:t>
      </w:r>
      <w:r w:rsidR="0050113A">
        <w:rPr>
          <w:sz w:val="28"/>
          <w:szCs w:val="28"/>
        </w:rPr>
        <w:t xml:space="preserve">difficulties in which investor-owned utilities </w:t>
      </w:r>
      <w:r w:rsidR="00793234">
        <w:rPr>
          <w:sz w:val="28"/>
          <w:szCs w:val="28"/>
        </w:rPr>
        <w:t xml:space="preserve">claim to meet baseload </w:t>
      </w:r>
      <w:r w:rsidR="005635B7">
        <w:rPr>
          <w:sz w:val="28"/>
          <w:szCs w:val="28"/>
        </w:rPr>
        <w:t>d</w:t>
      </w:r>
      <w:r w:rsidR="00793234">
        <w:rPr>
          <w:sz w:val="28"/>
          <w:szCs w:val="28"/>
        </w:rPr>
        <w:t>emand</w:t>
      </w:r>
      <w:r w:rsidR="00640062">
        <w:rPr>
          <w:sz w:val="28"/>
          <w:szCs w:val="28"/>
        </w:rPr>
        <w:t>.</w:t>
      </w:r>
      <w:r w:rsidR="00793234">
        <w:rPr>
          <w:sz w:val="28"/>
          <w:szCs w:val="28"/>
        </w:rPr>
        <w:t xml:space="preserve"> </w:t>
      </w:r>
      <w:r w:rsidR="00640062">
        <w:rPr>
          <w:sz w:val="28"/>
          <w:szCs w:val="28"/>
        </w:rPr>
        <w:t>The solution</w:t>
      </w:r>
      <w:r w:rsidR="00B7314D">
        <w:rPr>
          <w:sz w:val="28"/>
          <w:szCs w:val="28"/>
        </w:rPr>
        <w:t>s are mostly</w:t>
      </w:r>
      <w:r w:rsidR="00794341">
        <w:rPr>
          <w:sz w:val="28"/>
          <w:szCs w:val="28"/>
        </w:rPr>
        <w:t xml:space="preserve"> </w:t>
      </w:r>
      <w:r w:rsidR="00181875">
        <w:rPr>
          <w:sz w:val="28"/>
          <w:szCs w:val="28"/>
        </w:rPr>
        <w:t xml:space="preserve">behavioral </w:t>
      </w:r>
      <w:r w:rsidR="00794341">
        <w:rPr>
          <w:sz w:val="28"/>
          <w:szCs w:val="28"/>
        </w:rPr>
        <w:t>&amp;</w:t>
      </w:r>
      <w:r w:rsidR="00181875">
        <w:rPr>
          <w:sz w:val="28"/>
          <w:szCs w:val="28"/>
        </w:rPr>
        <w:t xml:space="preserve"> cultural</w:t>
      </w:r>
      <w:r w:rsidR="000B33C5">
        <w:rPr>
          <w:sz w:val="28"/>
          <w:szCs w:val="28"/>
        </w:rPr>
        <w:t xml:space="preserve"> on behalf of</w:t>
      </w:r>
      <w:r w:rsidR="00531011">
        <w:rPr>
          <w:sz w:val="28"/>
          <w:szCs w:val="28"/>
        </w:rPr>
        <w:t xml:space="preserve"> consumers </w:t>
      </w:r>
      <w:r w:rsidR="00395FC2">
        <w:rPr>
          <w:sz w:val="28"/>
          <w:szCs w:val="28"/>
        </w:rPr>
        <w:t>depend</w:t>
      </w:r>
      <w:r w:rsidR="006E0780">
        <w:rPr>
          <w:sz w:val="28"/>
          <w:szCs w:val="28"/>
        </w:rPr>
        <w:t>ing</w:t>
      </w:r>
      <w:r w:rsidR="00F9653D">
        <w:rPr>
          <w:sz w:val="28"/>
          <w:szCs w:val="28"/>
        </w:rPr>
        <w:t xml:space="preserve"> upon</w:t>
      </w:r>
      <w:r w:rsidR="00B05462">
        <w:rPr>
          <w:sz w:val="28"/>
          <w:szCs w:val="28"/>
        </w:rPr>
        <w:t xml:space="preserve"> our</w:t>
      </w:r>
      <w:r w:rsidR="00531011">
        <w:rPr>
          <w:sz w:val="28"/>
          <w:szCs w:val="28"/>
        </w:rPr>
        <w:t xml:space="preserve"> respective investment choices</w:t>
      </w:r>
      <w:r w:rsidR="00F71188">
        <w:rPr>
          <w:sz w:val="28"/>
          <w:szCs w:val="28"/>
        </w:rPr>
        <w:t>---albeit extremely low-cost.</w:t>
      </w:r>
      <w:r w:rsidR="005D5CEA">
        <w:rPr>
          <w:sz w:val="28"/>
          <w:szCs w:val="28"/>
        </w:rPr>
        <w:t xml:space="preserve"> Examples </w:t>
      </w:r>
      <w:r w:rsidR="00DC2907">
        <w:rPr>
          <w:sz w:val="28"/>
          <w:szCs w:val="28"/>
        </w:rPr>
        <w:t>of</w:t>
      </w:r>
      <w:r w:rsidR="005D5CEA">
        <w:rPr>
          <w:sz w:val="28"/>
          <w:szCs w:val="28"/>
        </w:rPr>
        <w:t xml:space="preserve"> working</w:t>
      </w:r>
      <w:r w:rsidR="00DC2907">
        <w:rPr>
          <w:sz w:val="28"/>
          <w:szCs w:val="28"/>
        </w:rPr>
        <w:t xml:space="preserve"> household, off-grid, personal resili</w:t>
      </w:r>
      <w:r w:rsidR="00814EB2">
        <w:rPr>
          <w:sz w:val="28"/>
          <w:szCs w:val="28"/>
        </w:rPr>
        <w:t>ency hubs, are to be presented in slide demonstration</w:t>
      </w:r>
      <w:r w:rsidR="0006289B">
        <w:rPr>
          <w:sz w:val="28"/>
          <w:szCs w:val="28"/>
        </w:rPr>
        <w:t xml:space="preserve">. </w:t>
      </w:r>
      <w:r w:rsidR="00FB67E5">
        <w:rPr>
          <w:sz w:val="28"/>
          <w:szCs w:val="28"/>
        </w:rPr>
        <w:t>Longitudinal c</w:t>
      </w:r>
      <w:r w:rsidR="00B05462">
        <w:rPr>
          <w:sz w:val="28"/>
          <w:szCs w:val="28"/>
        </w:rPr>
        <w:t>ase stud</w:t>
      </w:r>
      <w:r w:rsidR="003E0147">
        <w:rPr>
          <w:sz w:val="28"/>
          <w:szCs w:val="28"/>
        </w:rPr>
        <w:t>y results</w:t>
      </w:r>
      <w:r w:rsidR="00B05462">
        <w:rPr>
          <w:sz w:val="28"/>
          <w:szCs w:val="28"/>
        </w:rPr>
        <w:t xml:space="preserve"> are offered</w:t>
      </w:r>
      <w:r w:rsidR="00FB67E5">
        <w:rPr>
          <w:sz w:val="28"/>
          <w:szCs w:val="28"/>
        </w:rPr>
        <w:t xml:space="preserve"> in this presentation. </w:t>
      </w:r>
      <w:r w:rsidR="0006289B">
        <w:rPr>
          <w:sz w:val="28"/>
          <w:szCs w:val="28"/>
        </w:rPr>
        <w:t xml:space="preserve">Also, a working model of a </w:t>
      </w:r>
      <w:r w:rsidR="00EE3D86">
        <w:rPr>
          <w:sz w:val="28"/>
          <w:szCs w:val="28"/>
        </w:rPr>
        <w:t>disassemble</w:t>
      </w:r>
      <w:r w:rsidR="008D4B72">
        <w:rPr>
          <w:sz w:val="28"/>
          <w:szCs w:val="28"/>
        </w:rPr>
        <w:t>-able 1.5</w:t>
      </w:r>
      <w:r w:rsidR="00623CA8">
        <w:rPr>
          <w:sz w:val="28"/>
          <w:szCs w:val="28"/>
        </w:rPr>
        <w:t>kW solar array can be</w:t>
      </w:r>
      <w:r w:rsidR="005632CD">
        <w:rPr>
          <w:sz w:val="28"/>
          <w:szCs w:val="28"/>
        </w:rPr>
        <w:t xml:space="preserve"> erected</w:t>
      </w:r>
      <w:r w:rsidR="00623CA8">
        <w:rPr>
          <w:sz w:val="28"/>
          <w:szCs w:val="28"/>
        </w:rPr>
        <w:t xml:space="preserve"> on-site</w:t>
      </w:r>
      <w:r w:rsidR="00D3488F">
        <w:rPr>
          <w:sz w:val="28"/>
          <w:szCs w:val="28"/>
        </w:rPr>
        <w:t xml:space="preserve"> alongside </w:t>
      </w:r>
      <w:r w:rsidR="00490F68">
        <w:rPr>
          <w:sz w:val="28"/>
          <w:szCs w:val="28"/>
        </w:rPr>
        <w:t>charge controller, battery</w:t>
      </w:r>
      <w:r w:rsidR="00E74EF7">
        <w:rPr>
          <w:sz w:val="28"/>
          <w:szCs w:val="28"/>
        </w:rPr>
        <w:t>, and inverter for $1.25</w:t>
      </w:r>
      <w:r w:rsidR="00277C6C">
        <w:rPr>
          <w:sz w:val="28"/>
          <w:szCs w:val="28"/>
        </w:rPr>
        <w:t>-</w:t>
      </w:r>
      <w:r w:rsidR="009B68A6">
        <w:rPr>
          <w:sz w:val="28"/>
          <w:szCs w:val="28"/>
        </w:rPr>
        <w:t>$</w:t>
      </w:r>
      <w:r w:rsidR="00277C6C">
        <w:rPr>
          <w:sz w:val="28"/>
          <w:szCs w:val="28"/>
        </w:rPr>
        <w:t>2.00</w:t>
      </w:r>
      <w:r w:rsidR="005632CD">
        <w:rPr>
          <w:sz w:val="28"/>
          <w:szCs w:val="28"/>
        </w:rPr>
        <w:t xml:space="preserve"> per watt. </w:t>
      </w:r>
      <w:r w:rsidR="009B68A6">
        <w:rPr>
          <w:sz w:val="28"/>
          <w:szCs w:val="28"/>
        </w:rPr>
        <w:t>Tribal commun</w:t>
      </w:r>
      <w:r w:rsidR="00D5779E">
        <w:rPr>
          <w:sz w:val="28"/>
          <w:szCs w:val="28"/>
        </w:rPr>
        <w:t>ities in the US have</w:t>
      </w:r>
      <w:r w:rsidR="001B1BAE">
        <w:rPr>
          <w:sz w:val="28"/>
          <w:szCs w:val="28"/>
        </w:rPr>
        <w:t xml:space="preserve"> largely</w:t>
      </w:r>
      <w:r w:rsidR="00D5779E">
        <w:rPr>
          <w:sz w:val="28"/>
          <w:szCs w:val="28"/>
        </w:rPr>
        <w:t xml:space="preserve"> solved their </w:t>
      </w:r>
      <w:r w:rsidR="00EC6C45">
        <w:rPr>
          <w:sz w:val="28"/>
          <w:szCs w:val="28"/>
        </w:rPr>
        <w:t>difficulties with innovative electrical grid architecture</w:t>
      </w:r>
      <w:r w:rsidR="00692CA3">
        <w:rPr>
          <w:sz w:val="28"/>
          <w:szCs w:val="28"/>
        </w:rPr>
        <w:t xml:space="preserve"> which will </w:t>
      </w:r>
      <w:r w:rsidR="002D03A4">
        <w:rPr>
          <w:sz w:val="28"/>
          <w:szCs w:val="28"/>
        </w:rPr>
        <w:t xml:space="preserve">also </w:t>
      </w:r>
      <w:r w:rsidR="00692CA3">
        <w:rPr>
          <w:sz w:val="28"/>
          <w:szCs w:val="28"/>
        </w:rPr>
        <w:t xml:space="preserve">be </w:t>
      </w:r>
      <w:r w:rsidR="002D03A4">
        <w:rPr>
          <w:sz w:val="28"/>
          <w:szCs w:val="28"/>
        </w:rPr>
        <w:t>showcased</w:t>
      </w:r>
      <w:r w:rsidR="00692CA3">
        <w:rPr>
          <w:sz w:val="28"/>
          <w:szCs w:val="28"/>
        </w:rPr>
        <w:t xml:space="preserve">. These best practices </w:t>
      </w:r>
      <w:r w:rsidR="001B1BAE">
        <w:rPr>
          <w:sz w:val="28"/>
          <w:szCs w:val="28"/>
        </w:rPr>
        <w:t>can be adopted</w:t>
      </w:r>
      <w:r w:rsidR="005D5CEA">
        <w:rPr>
          <w:sz w:val="28"/>
          <w:szCs w:val="28"/>
        </w:rPr>
        <w:t xml:space="preserve"> </w:t>
      </w:r>
      <w:r w:rsidR="001B1BAE">
        <w:rPr>
          <w:sz w:val="28"/>
          <w:szCs w:val="28"/>
        </w:rPr>
        <w:t>by</w:t>
      </w:r>
      <w:r w:rsidR="007442C0">
        <w:rPr>
          <w:sz w:val="28"/>
          <w:szCs w:val="28"/>
        </w:rPr>
        <w:t xml:space="preserve"> rural electric cooperatives, </w:t>
      </w:r>
      <w:r w:rsidR="007442C0">
        <w:rPr>
          <w:sz w:val="28"/>
          <w:szCs w:val="28"/>
        </w:rPr>
        <w:lastRenderedPageBreak/>
        <w:t xml:space="preserve">neighborhood organizations, </w:t>
      </w:r>
      <w:r w:rsidR="000430BB">
        <w:rPr>
          <w:sz w:val="28"/>
          <w:szCs w:val="28"/>
        </w:rPr>
        <w:t xml:space="preserve">and </w:t>
      </w:r>
      <w:r w:rsidR="00336026">
        <w:rPr>
          <w:sz w:val="28"/>
          <w:szCs w:val="28"/>
        </w:rPr>
        <w:t>individuals</w:t>
      </w:r>
      <w:r w:rsidR="00F7416A">
        <w:rPr>
          <w:sz w:val="28"/>
          <w:szCs w:val="28"/>
        </w:rPr>
        <w:t xml:space="preserve">. It starts with examining and understanding our </w:t>
      </w:r>
      <w:r w:rsidR="00CE673A">
        <w:rPr>
          <w:sz w:val="28"/>
          <w:szCs w:val="28"/>
        </w:rPr>
        <w:t xml:space="preserve">electric bills through account dashboards, </w:t>
      </w:r>
      <w:r w:rsidR="00B41C8D">
        <w:rPr>
          <w:sz w:val="28"/>
          <w:szCs w:val="28"/>
        </w:rPr>
        <w:t>graphi</w:t>
      </w:r>
      <w:r w:rsidR="00C246A3">
        <w:rPr>
          <w:sz w:val="28"/>
          <w:szCs w:val="28"/>
        </w:rPr>
        <w:t xml:space="preserve">c plots, and </w:t>
      </w:r>
      <w:r w:rsidR="006C3F4B">
        <w:rPr>
          <w:sz w:val="28"/>
          <w:szCs w:val="28"/>
        </w:rPr>
        <w:t>usage profiles.</w:t>
      </w:r>
      <w:r w:rsidR="007442C0">
        <w:rPr>
          <w:sz w:val="28"/>
          <w:szCs w:val="28"/>
        </w:rPr>
        <w:t xml:space="preserve"> </w:t>
      </w:r>
      <w:r w:rsidR="001B1BAE">
        <w:rPr>
          <w:sz w:val="28"/>
          <w:szCs w:val="28"/>
        </w:rPr>
        <w:t xml:space="preserve"> </w:t>
      </w:r>
      <w:r w:rsidR="0023346B">
        <w:rPr>
          <w:sz w:val="28"/>
          <w:szCs w:val="28"/>
        </w:rPr>
        <w:t xml:space="preserve"> </w:t>
      </w:r>
      <w:r w:rsidR="00C03FE2">
        <w:rPr>
          <w:sz w:val="28"/>
          <w:szCs w:val="28"/>
        </w:rPr>
        <w:t xml:space="preserve">  </w:t>
      </w:r>
      <w:r w:rsidR="005660AD">
        <w:rPr>
          <w:sz w:val="28"/>
          <w:szCs w:val="28"/>
        </w:rPr>
        <w:t xml:space="preserve"> </w:t>
      </w:r>
    </w:p>
    <w:p w14:paraId="60B89165" w14:textId="77777777" w:rsidR="00C03FE2" w:rsidRPr="00C03FE2" w:rsidRDefault="00C03FE2" w:rsidP="00C03FE2">
      <w:pPr>
        <w:rPr>
          <w:sz w:val="28"/>
          <w:szCs w:val="28"/>
        </w:rPr>
      </w:pPr>
    </w:p>
    <w:p w14:paraId="02568DCB" w14:textId="77777777" w:rsidR="00C03FE2" w:rsidRPr="00C03FE2" w:rsidRDefault="00C03FE2" w:rsidP="00C03FE2">
      <w:pPr>
        <w:rPr>
          <w:sz w:val="28"/>
          <w:szCs w:val="28"/>
        </w:rPr>
      </w:pPr>
    </w:p>
    <w:p w14:paraId="4E9B3D90" w14:textId="77777777" w:rsidR="00C03FE2" w:rsidRPr="00C03FE2" w:rsidRDefault="00C03FE2" w:rsidP="00C03FE2">
      <w:pPr>
        <w:rPr>
          <w:sz w:val="28"/>
          <w:szCs w:val="28"/>
        </w:rPr>
      </w:pPr>
    </w:p>
    <w:p w14:paraId="6B10B69D" w14:textId="77777777" w:rsidR="00C03FE2" w:rsidRPr="00C03FE2" w:rsidRDefault="00C03FE2" w:rsidP="00C03FE2">
      <w:pPr>
        <w:rPr>
          <w:sz w:val="28"/>
          <w:szCs w:val="28"/>
        </w:rPr>
      </w:pPr>
    </w:p>
    <w:p w14:paraId="0F1F1DBF" w14:textId="77777777" w:rsidR="00C03FE2" w:rsidRPr="00C03FE2" w:rsidRDefault="00C03FE2" w:rsidP="00C03FE2">
      <w:pPr>
        <w:rPr>
          <w:sz w:val="28"/>
          <w:szCs w:val="28"/>
        </w:rPr>
      </w:pPr>
    </w:p>
    <w:p w14:paraId="14959195" w14:textId="77777777" w:rsidR="00C03FE2" w:rsidRPr="00C03FE2" w:rsidRDefault="00C03FE2" w:rsidP="00C03FE2">
      <w:pPr>
        <w:rPr>
          <w:sz w:val="28"/>
          <w:szCs w:val="28"/>
        </w:rPr>
      </w:pPr>
    </w:p>
    <w:p w14:paraId="710411B7" w14:textId="77777777" w:rsidR="00C03FE2" w:rsidRPr="00C03FE2" w:rsidRDefault="00C03FE2" w:rsidP="00C03FE2">
      <w:pPr>
        <w:rPr>
          <w:sz w:val="28"/>
          <w:szCs w:val="28"/>
        </w:rPr>
      </w:pPr>
    </w:p>
    <w:p w14:paraId="63C22A26" w14:textId="77777777" w:rsidR="00C03FE2" w:rsidRPr="00C03FE2" w:rsidRDefault="00C03FE2" w:rsidP="00C03FE2">
      <w:pPr>
        <w:rPr>
          <w:sz w:val="28"/>
          <w:szCs w:val="28"/>
        </w:rPr>
      </w:pPr>
    </w:p>
    <w:p w14:paraId="35E48E80" w14:textId="3405BA7F" w:rsidR="00C03FE2" w:rsidRPr="00C03FE2" w:rsidRDefault="00C03FE2" w:rsidP="00C03FE2">
      <w:pPr>
        <w:tabs>
          <w:tab w:val="left" w:pos="7176"/>
        </w:tabs>
        <w:rPr>
          <w:sz w:val="28"/>
          <w:szCs w:val="28"/>
        </w:rPr>
      </w:pPr>
      <w:r>
        <w:rPr>
          <w:sz w:val="28"/>
          <w:szCs w:val="28"/>
        </w:rPr>
        <w:tab/>
        <w:t>s</w:t>
      </w:r>
    </w:p>
    <w:sectPr w:rsidR="00C03FE2" w:rsidRPr="00C03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071071234">
    <w:abstractNumId w:val="19"/>
  </w:num>
  <w:num w:numId="2" w16cid:durableId="751046373">
    <w:abstractNumId w:val="12"/>
  </w:num>
  <w:num w:numId="3" w16cid:durableId="641471277">
    <w:abstractNumId w:val="10"/>
  </w:num>
  <w:num w:numId="4" w16cid:durableId="2057775274">
    <w:abstractNumId w:val="21"/>
  </w:num>
  <w:num w:numId="5" w16cid:durableId="170147077">
    <w:abstractNumId w:val="13"/>
  </w:num>
  <w:num w:numId="6" w16cid:durableId="1932229077">
    <w:abstractNumId w:val="16"/>
  </w:num>
  <w:num w:numId="7" w16cid:durableId="1292856673">
    <w:abstractNumId w:val="18"/>
  </w:num>
  <w:num w:numId="8" w16cid:durableId="1043022614">
    <w:abstractNumId w:val="9"/>
  </w:num>
  <w:num w:numId="9" w16cid:durableId="422337378">
    <w:abstractNumId w:val="7"/>
  </w:num>
  <w:num w:numId="10" w16cid:durableId="280572714">
    <w:abstractNumId w:val="6"/>
  </w:num>
  <w:num w:numId="11" w16cid:durableId="72045711">
    <w:abstractNumId w:val="5"/>
  </w:num>
  <w:num w:numId="12" w16cid:durableId="934556538">
    <w:abstractNumId w:val="4"/>
  </w:num>
  <w:num w:numId="13" w16cid:durableId="146364904">
    <w:abstractNumId w:val="8"/>
  </w:num>
  <w:num w:numId="14" w16cid:durableId="14505876">
    <w:abstractNumId w:val="3"/>
  </w:num>
  <w:num w:numId="15" w16cid:durableId="274793795">
    <w:abstractNumId w:val="2"/>
  </w:num>
  <w:num w:numId="16" w16cid:durableId="183056393">
    <w:abstractNumId w:val="1"/>
  </w:num>
  <w:num w:numId="17" w16cid:durableId="647783856">
    <w:abstractNumId w:val="0"/>
  </w:num>
  <w:num w:numId="18" w16cid:durableId="827209895">
    <w:abstractNumId w:val="14"/>
  </w:num>
  <w:num w:numId="19" w16cid:durableId="1500392452">
    <w:abstractNumId w:val="15"/>
  </w:num>
  <w:num w:numId="20" w16cid:durableId="1579436317">
    <w:abstractNumId w:val="20"/>
  </w:num>
  <w:num w:numId="21" w16cid:durableId="1336418077">
    <w:abstractNumId w:val="17"/>
  </w:num>
  <w:num w:numId="22" w16cid:durableId="1689981791">
    <w:abstractNumId w:val="11"/>
  </w:num>
  <w:num w:numId="23" w16cid:durableId="194106688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58"/>
    <w:rsid w:val="000430BB"/>
    <w:rsid w:val="00061481"/>
    <w:rsid w:val="0006289B"/>
    <w:rsid w:val="000766BF"/>
    <w:rsid w:val="000B33C5"/>
    <w:rsid w:val="000B47EA"/>
    <w:rsid w:val="00126FD3"/>
    <w:rsid w:val="001301A4"/>
    <w:rsid w:val="00136786"/>
    <w:rsid w:val="00173DCE"/>
    <w:rsid w:val="00181875"/>
    <w:rsid w:val="001B1BAE"/>
    <w:rsid w:val="001B6297"/>
    <w:rsid w:val="001E480E"/>
    <w:rsid w:val="0023346B"/>
    <w:rsid w:val="00234711"/>
    <w:rsid w:val="002412EA"/>
    <w:rsid w:val="00255029"/>
    <w:rsid w:val="0027325C"/>
    <w:rsid w:val="00277C6C"/>
    <w:rsid w:val="002A1871"/>
    <w:rsid w:val="002D03A4"/>
    <w:rsid w:val="002F1900"/>
    <w:rsid w:val="002F6B51"/>
    <w:rsid w:val="00330B92"/>
    <w:rsid w:val="00336026"/>
    <w:rsid w:val="00355709"/>
    <w:rsid w:val="003909BE"/>
    <w:rsid w:val="00393086"/>
    <w:rsid w:val="00395FC2"/>
    <w:rsid w:val="003B45D6"/>
    <w:rsid w:val="003C5653"/>
    <w:rsid w:val="003E0147"/>
    <w:rsid w:val="0045432D"/>
    <w:rsid w:val="004816B8"/>
    <w:rsid w:val="00490F68"/>
    <w:rsid w:val="004917B1"/>
    <w:rsid w:val="004B7EE9"/>
    <w:rsid w:val="004C0819"/>
    <w:rsid w:val="004C2A73"/>
    <w:rsid w:val="004E678C"/>
    <w:rsid w:val="004E792F"/>
    <w:rsid w:val="004F42F3"/>
    <w:rsid w:val="0050113A"/>
    <w:rsid w:val="00505FEF"/>
    <w:rsid w:val="00531011"/>
    <w:rsid w:val="00536D4D"/>
    <w:rsid w:val="005632CD"/>
    <w:rsid w:val="005635B7"/>
    <w:rsid w:val="005660AD"/>
    <w:rsid w:val="00596D24"/>
    <w:rsid w:val="005C460C"/>
    <w:rsid w:val="005D5CEA"/>
    <w:rsid w:val="005E1951"/>
    <w:rsid w:val="00623CA8"/>
    <w:rsid w:val="00626F47"/>
    <w:rsid w:val="00640062"/>
    <w:rsid w:val="00645252"/>
    <w:rsid w:val="00692CA3"/>
    <w:rsid w:val="006A4791"/>
    <w:rsid w:val="006C3F4B"/>
    <w:rsid w:val="006D3D74"/>
    <w:rsid w:val="006E0780"/>
    <w:rsid w:val="007016BD"/>
    <w:rsid w:val="00707285"/>
    <w:rsid w:val="00741A1E"/>
    <w:rsid w:val="007442C0"/>
    <w:rsid w:val="00793234"/>
    <w:rsid w:val="00794341"/>
    <w:rsid w:val="00797C1F"/>
    <w:rsid w:val="007B5CFA"/>
    <w:rsid w:val="007C3B07"/>
    <w:rsid w:val="00814EB2"/>
    <w:rsid w:val="0083569A"/>
    <w:rsid w:val="00887234"/>
    <w:rsid w:val="008A06F7"/>
    <w:rsid w:val="008B7373"/>
    <w:rsid w:val="008C46BC"/>
    <w:rsid w:val="008D4B72"/>
    <w:rsid w:val="008F17F3"/>
    <w:rsid w:val="009349CB"/>
    <w:rsid w:val="00955C17"/>
    <w:rsid w:val="00966F0D"/>
    <w:rsid w:val="00967172"/>
    <w:rsid w:val="00987234"/>
    <w:rsid w:val="009B3269"/>
    <w:rsid w:val="009B68A6"/>
    <w:rsid w:val="009E4017"/>
    <w:rsid w:val="00A03ECD"/>
    <w:rsid w:val="00A61096"/>
    <w:rsid w:val="00A9204E"/>
    <w:rsid w:val="00AA4458"/>
    <w:rsid w:val="00AE70BA"/>
    <w:rsid w:val="00AF295B"/>
    <w:rsid w:val="00B05462"/>
    <w:rsid w:val="00B24213"/>
    <w:rsid w:val="00B41C8D"/>
    <w:rsid w:val="00B7314D"/>
    <w:rsid w:val="00B7556B"/>
    <w:rsid w:val="00C03FE2"/>
    <w:rsid w:val="00C246A3"/>
    <w:rsid w:val="00CA1215"/>
    <w:rsid w:val="00CC4863"/>
    <w:rsid w:val="00CD6258"/>
    <w:rsid w:val="00CE673A"/>
    <w:rsid w:val="00D3488F"/>
    <w:rsid w:val="00D5779E"/>
    <w:rsid w:val="00D66471"/>
    <w:rsid w:val="00D856DD"/>
    <w:rsid w:val="00DA6F75"/>
    <w:rsid w:val="00DC2907"/>
    <w:rsid w:val="00DE5CDF"/>
    <w:rsid w:val="00E10AAE"/>
    <w:rsid w:val="00E413E2"/>
    <w:rsid w:val="00E56D85"/>
    <w:rsid w:val="00E70B94"/>
    <w:rsid w:val="00E74EF7"/>
    <w:rsid w:val="00E809E4"/>
    <w:rsid w:val="00EA4289"/>
    <w:rsid w:val="00EB4336"/>
    <w:rsid w:val="00EC6C45"/>
    <w:rsid w:val="00EE3D86"/>
    <w:rsid w:val="00F548CA"/>
    <w:rsid w:val="00F71188"/>
    <w:rsid w:val="00F7416A"/>
    <w:rsid w:val="00F83534"/>
    <w:rsid w:val="00F9653D"/>
    <w:rsid w:val="00FA180D"/>
    <w:rsid w:val="00FB67E5"/>
    <w:rsid w:val="00FC06D5"/>
    <w:rsid w:val="00FC62EB"/>
    <w:rsid w:val="00FD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81E7"/>
  <w15:chartTrackingRefBased/>
  <w15:docId w15:val="{E7B78CED-5CF4-4E04-9BBB-BE9F3731D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T%20ROWE\AppData\Local\Microsoft\Office\16.0\DTS\en-US%7b56DBBEAB-6A14-4A3B-A483-CAA6AA2D1C4B%7d\%7b7E8BAD4E-9F4E-4890-B6D8-2BEB364183EF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{7E8BAD4E-9F4E-4890-B6D8-2BEB364183EF}tf02786999_win32</Template>
  <TotalTime>127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ROWE</dc:creator>
  <cp:keywords/>
  <dc:description/>
  <cp:lastModifiedBy>kent rowe</cp:lastModifiedBy>
  <cp:revision>122</cp:revision>
  <cp:lastPrinted>2025-07-14T13:54:00Z</cp:lastPrinted>
  <dcterms:created xsi:type="dcterms:W3CDTF">2025-07-14T13:21:00Z</dcterms:created>
  <dcterms:modified xsi:type="dcterms:W3CDTF">2025-07-15T14:46:00Z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